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563D27"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4523179F" w:rsidR="00CD36CF" w:rsidRDefault="00563D27"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CA2CF5">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CA2CF5" w:rsidRPr="00CA2CF5">
            <w:t>533</w:t>
          </w:r>
        </w:sdtContent>
      </w:sdt>
    </w:p>
    <w:p w14:paraId="0EAA99E9" w14:textId="0AF131B8" w:rsidR="00CA2CF5" w:rsidRDefault="00CA2CF5" w:rsidP="00563D27">
      <w:pPr>
        <w:pStyle w:val="Sponsors"/>
      </w:pPr>
      <w:r>
        <w:t xml:space="preserve">By </w:t>
      </w:r>
      <w:sdt>
        <w:sdtPr>
          <w:tag w:val="Sponsors"/>
          <w:id w:val="1589585889"/>
          <w:placeholder>
            <w:docPart w:val="E4EF320CB80A479D9385EBEA7AC91805"/>
          </w:placeholder>
          <w:text w:multiLine="1"/>
        </w:sdtPr>
        <w:sdtContent>
          <w:r w:rsidR="00563D27" w:rsidRPr="00275F74">
            <w:t>Senator</w:t>
          </w:r>
          <w:r w:rsidR="00563D27">
            <w:t>s</w:t>
          </w:r>
          <w:r w:rsidR="00563D27" w:rsidRPr="00275F74">
            <w:t xml:space="preserve"> </w:t>
          </w:r>
          <w:proofErr w:type="spellStart"/>
          <w:r w:rsidR="00563D27" w:rsidRPr="00275F74">
            <w:t>Tarr</w:t>
          </w:r>
          <w:proofErr w:type="spellEnd"/>
          <w:r w:rsidR="00563D27">
            <w:t>, Baldwin, Roberts, Hamilton, Jeffries, Martin,</w:t>
          </w:r>
          <w:r w:rsidR="00563D27">
            <w:t xml:space="preserve"> </w:t>
          </w:r>
          <w:proofErr w:type="spellStart"/>
          <w:r w:rsidR="00563D27">
            <w:t>Plymale</w:t>
          </w:r>
          <w:proofErr w:type="spellEnd"/>
          <w:r w:rsidR="00563D27">
            <w:t>, and Nelson</w:t>
          </w:r>
          <w:r w:rsidR="00563D27" w:rsidRPr="00275F74">
            <w:t xml:space="preserve"> </w:t>
          </w:r>
        </w:sdtContent>
      </w:sdt>
    </w:p>
    <w:p w14:paraId="0875E990" w14:textId="1B854E13" w:rsidR="00CA2CF5"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2A7C6F">
            <w:t>Finance</w:t>
          </w:r>
        </w:sdtContent>
      </w:sdt>
      <w:r w:rsidR="00002112">
        <w:t xml:space="preserve">; reported on </w:t>
      </w:r>
      <w:sdt>
        <w:sdtPr>
          <w:id w:val="-32107996"/>
          <w:placeholder>
            <w:docPart w:val="5E771B5A25284D139447082E3754990B"/>
          </w:placeholder>
          <w:text/>
        </w:sdtPr>
        <w:sdtEndPr/>
        <w:sdtContent>
          <w:r w:rsidR="002A7C6F">
            <w:t xml:space="preserve">February </w:t>
          </w:r>
          <w:r w:rsidR="00A06937">
            <w:t>7</w:t>
          </w:r>
          <w:r w:rsidR="002A7C6F">
            <w:t>, 2022</w:t>
          </w:r>
        </w:sdtContent>
      </w:sdt>
      <w:r>
        <w:t>]</w:t>
      </w:r>
    </w:p>
    <w:p w14:paraId="2D56BFCD" w14:textId="77777777" w:rsidR="00CA2CF5" w:rsidRDefault="00CA2CF5" w:rsidP="00CA2CF5">
      <w:pPr>
        <w:pStyle w:val="TitlePageOrigin"/>
      </w:pPr>
    </w:p>
    <w:p w14:paraId="09CE0BD2" w14:textId="41DF4494" w:rsidR="00CA2CF5" w:rsidRPr="00275F74" w:rsidRDefault="00CA2CF5" w:rsidP="00CA2CF5">
      <w:pPr>
        <w:pStyle w:val="TitlePageOrigin"/>
        <w:rPr>
          <w:color w:val="auto"/>
        </w:rPr>
      </w:pPr>
    </w:p>
    <w:p w14:paraId="40A83927" w14:textId="40B11CA0" w:rsidR="00CA2CF5" w:rsidRPr="00275F74" w:rsidRDefault="00CA2CF5" w:rsidP="00CA2CF5">
      <w:pPr>
        <w:pStyle w:val="TitleSection"/>
        <w:rPr>
          <w:color w:val="auto"/>
        </w:rPr>
      </w:pPr>
      <w:r w:rsidRPr="00275F74">
        <w:rPr>
          <w:color w:val="auto"/>
        </w:rPr>
        <w:lastRenderedPageBreak/>
        <w:t>A BILL to amend and reenact §11-19-2 of the Code of West Virginia, 1931, as amended; to amend said code by adding thereto a new section, designated §11-19-13; and to amend said code by adding thereto a new section, designated §33-3-14</w:t>
      </w:r>
      <w:r w:rsidR="00835CA4">
        <w:rPr>
          <w:color w:val="auto"/>
        </w:rPr>
        <w:t>e</w:t>
      </w:r>
      <w:r w:rsidRPr="00275F74">
        <w:rPr>
          <w:color w:val="auto"/>
        </w:rPr>
        <w:t xml:space="preserve">, all relating to funding for health sciences and medical schools in this state; eliminating the direction of proceeds of the soda tax into special medical school fund;  providing for the eventual elimination of the tax; providing for a sunset date; directing a portion of insurance premium tax to health sciences and medical schools in this state; setting out findings; providing for specific amounts to be directed to Health Sciences Center at West Virginia University, Marshall University School of Medicine, and West Virginia </w:t>
      </w:r>
      <w:r w:rsidR="002A7C6F">
        <w:rPr>
          <w:color w:val="auto"/>
        </w:rPr>
        <w:t xml:space="preserve">school of </w:t>
      </w:r>
      <w:r w:rsidRPr="00275F74">
        <w:rPr>
          <w:color w:val="auto"/>
        </w:rPr>
        <w:t>Osteopathic</w:t>
      </w:r>
      <w:r w:rsidR="002A7C6F">
        <w:rPr>
          <w:color w:val="auto"/>
        </w:rPr>
        <w:t xml:space="preserve"> Medicine</w:t>
      </w:r>
      <w:r w:rsidRPr="00275F74">
        <w:rPr>
          <w:color w:val="auto"/>
        </w:rPr>
        <w:t xml:space="preserve">; </w:t>
      </w:r>
      <w:r w:rsidR="002F457C">
        <w:rPr>
          <w:color w:val="auto"/>
        </w:rPr>
        <w:t xml:space="preserve">providing for effective dates, </w:t>
      </w:r>
      <w:r w:rsidR="00835CA4">
        <w:rPr>
          <w:color w:val="auto"/>
        </w:rPr>
        <w:t xml:space="preserve">providing for quarterly distribution for dedicated fund; </w:t>
      </w:r>
      <w:r w:rsidRPr="00275F74">
        <w:rPr>
          <w:color w:val="auto"/>
        </w:rPr>
        <w:t xml:space="preserve">and providing that the amounts directed from premium tax shall not limit total appropriation to the health sciences and medical schools. </w:t>
      </w:r>
    </w:p>
    <w:p w14:paraId="10A55A0C" w14:textId="77777777" w:rsidR="00CA2CF5" w:rsidRPr="00275F74" w:rsidRDefault="00CA2CF5" w:rsidP="00CA2CF5">
      <w:pPr>
        <w:pStyle w:val="SectionHeading"/>
        <w:rPr>
          <w:b w:val="0"/>
          <w:bCs/>
          <w:i/>
          <w:iCs/>
          <w:color w:val="auto"/>
        </w:rPr>
      </w:pPr>
      <w:r w:rsidRPr="00275F74">
        <w:rPr>
          <w:b w:val="0"/>
          <w:bCs/>
          <w:i/>
          <w:iCs/>
          <w:color w:val="auto"/>
        </w:rPr>
        <w:t>Be it enacted by the Legislature of West Virginia:</w:t>
      </w:r>
    </w:p>
    <w:p w14:paraId="327C3FC6" w14:textId="77777777" w:rsidR="00CA2CF5" w:rsidRPr="00275F74" w:rsidRDefault="00CA2CF5" w:rsidP="00CA2CF5">
      <w:pPr>
        <w:pStyle w:val="ChapterHeading"/>
        <w:rPr>
          <w:color w:val="auto"/>
        </w:rPr>
        <w:sectPr w:rsidR="00CA2CF5" w:rsidRPr="00275F74" w:rsidSect="00C66788">
          <w:headerReference w:type="even" r:id="rId8"/>
          <w:footerReference w:type="even" r:id="rId9"/>
          <w:footerReference w:type="default" r:id="rId10"/>
          <w:footerReference w:type="first" r:id="rId11"/>
          <w:type w:val="continuous"/>
          <w:pgSz w:w="12240" w:h="15840" w:code="1"/>
          <w:pgMar w:top="1440" w:right="1440" w:bottom="1440" w:left="1440" w:header="720" w:footer="720" w:gutter="0"/>
          <w:lnNumType w:countBy="1" w:restart="newSection"/>
          <w:pgNumType w:start="0"/>
          <w:cols w:space="720"/>
          <w:docGrid w:linePitch="360"/>
        </w:sectPr>
      </w:pPr>
      <w:r w:rsidRPr="00275F74">
        <w:rPr>
          <w:color w:val="auto"/>
        </w:rPr>
        <w:t>CHAPTER 11. TAXATION.</w:t>
      </w:r>
    </w:p>
    <w:p w14:paraId="63A7585C" w14:textId="77777777" w:rsidR="00CA2CF5" w:rsidRPr="00275F74" w:rsidRDefault="00CA2CF5" w:rsidP="00CA2CF5">
      <w:pPr>
        <w:pStyle w:val="ArticleHeading"/>
        <w:rPr>
          <w:color w:val="auto"/>
        </w:rPr>
      </w:pPr>
      <w:r w:rsidRPr="00275F74">
        <w:rPr>
          <w:color w:val="auto"/>
        </w:rPr>
        <w:t>ARTICLE 19. SOFT DRINKS TAX.</w:t>
      </w:r>
    </w:p>
    <w:p w14:paraId="25F59B90" w14:textId="77777777" w:rsidR="00CA2CF5" w:rsidRPr="00275F74" w:rsidRDefault="00CA2CF5" w:rsidP="00CA2CF5">
      <w:pPr>
        <w:pStyle w:val="SectionHeading"/>
        <w:rPr>
          <w:color w:val="auto"/>
        </w:rPr>
        <w:sectPr w:rsidR="00CA2CF5" w:rsidRPr="00275F74" w:rsidSect="00E81245">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cols w:space="720"/>
          <w:titlePg/>
          <w:docGrid w:linePitch="360"/>
        </w:sectPr>
      </w:pPr>
      <w:r w:rsidRPr="00275F74">
        <w:rPr>
          <w:color w:val="auto"/>
        </w:rPr>
        <w:t>§11-19-2. Excise tax on bottled soft drinks, syrups and dry mixtures; disposition thereof.</w:t>
      </w:r>
    </w:p>
    <w:p w14:paraId="5A5DAA7E" w14:textId="59416DBC" w:rsidR="00CA2CF5" w:rsidRPr="00275F74" w:rsidRDefault="00CA2CF5" w:rsidP="00CA2CF5">
      <w:pPr>
        <w:pStyle w:val="SectionBody"/>
        <w:rPr>
          <w:color w:val="auto"/>
        </w:rPr>
      </w:pPr>
      <w:r w:rsidRPr="00275F74">
        <w:rPr>
          <w:color w:val="auto"/>
          <w:u w:val="single"/>
        </w:rPr>
        <w:t>(a)</w:t>
      </w:r>
      <w:r w:rsidRPr="00275F74">
        <w:rPr>
          <w:color w:val="auto"/>
        </w:rPr>
        <w:t xml:space="preserve"> </w:t>
      </w:r>
      <w:r w:rsidRPr="00275F74">
        <w:rPr>
          <w:strike/>
          <w:color w:val="auto"/>
        </w:rPr>
        <w:t>For the purpose of providing revenue for the construction, maintenance and operation of a four-year school of medicine, dentistry and nursing of West Virginia University, an</w:t>
      </w:r>
      <w:r w:rsidRPr="00275F74">
        <w:rPr>
          <w:color w:val="auto"/>
        </w:rPr>
        <w:t xml:space="preserve"> </w:t>
      </w:r>
      <w:r w:rsidRPr="00275F74">
        <w:rPr>
          <w:color w:val="auto"/>
          <w:u w:val="single"/>
        </w:rPr>
        <w:t>An</w:t>
      </w:r>
      <w:r w:rsidRPr="00275F74">
        <w:rPr>
          <w:color w:val="auto"/>
        </w:rPr>
        <w:t xml:space="preserve"> excise tax is </w:t>
      </w:r>
      <w:r w:rsidRPr="00275F74">
        <w:rPr>
          <w:strike/>
          <w:color w:val="auto"/>
        </w:rPr>
        <w:t>hereby</w:t>
      </w:r>
      <w:r w:rsidRPr="00275F74">
        <w:rPr>
          <w:color w:val="auto"/>
        </w:rPr>
        <w:t xml:space="preserve"> levied and imposed on and after midnight of June 30, 1951, upon the sale, use, handling or distribution of all bottled soft drinks and all soft drink syrups, whether manufactured within or without this state, as follows:</w:t>
      </w:r>
    </w:p>
    <w:p w14:paraId="5662930A" w14:textId="31912F31" w:rsidR="00CA2CF5" w:rsidRPr="00275F74" w:rsidRDefault="00CA2CF5" w:rsidP="00CA2CF5">
      <w:pPr>
        <w:pStyle w:val="SectionBody"/>
        <w:rPr>
          <w:color w:val="auto"/>
        </w:rPr>
      </w:pPr>
      <w:r w:rsidRPr="00275F74">
        <w:rPr>
          <w:color w:val="auto"/>
        </w:rPr>
        <w:t xml:space="preserve">(1) On each bottled soft drink, a tax of </w:t>
      </w:r>
      <w:r w:rsidR="00A06937">
        <w:rPr>
          <w:color w:val="auto"/>
        </w:rPr>
        <w:t>one cent</w:t>
      </w:r>
      <w:r w:rsidRPr="00275F74">
        <w:rPr>
          <w:color w:val="auto"/>
        </w:rPr>
        <w:t xml:space="preserve"> on each sixteen and nine-tenths fluid ounces, or fraction thereof, or on each one-half liter, or fraction thereof contained therein.</w:t>
      </w:r>
    </w:p>
    <w:p w14:paraId="1EAFDCB9" w14:textId="51784CAF" w:rsidR="00CA2CF5" w:rsidRPr="00275F74" w:rsidRDefault="00CA2CF5" w:rsidP="00CA2CF5">
      <w:pPr>
        <w:pStyle w:val="SectionBody"/>
        <w:rPr>
          <w:color w:val="auto"/>
        </w:rPr>
      </w:pPr>
      <w:r w:rsidRPr="00275F74">
        <w:rPr>
          <w:color w:val="auto"/>
        </w:rPr>
        <w:t>(2) On each gallon of soft drink syrup, a tax of 8</w:t>
      </w:r>
      <w:r w:rsidR="00A06937">
        <w:rPr>
          <w:color w:val="auto"/>
        </w:rPr>
        <w:t>0 cents</w:t>
      </w:r>
      <w:r w:rsidRPr="00275F74">
        <w:rPr>
          <w:color w:val="auto"/>
        </w:rPr>
        <w:t xml:space="preserve">, and in like ratio on each part gallon thereof, or on each four liters of soft drink syrup a tax of </w:t>
      </w:r>
      <w:r w:rsidR="00A06937">
        <w:rPr>
          <w:color w:val="auto"/>
        </w:rPr>
        <w:t>84 cents</w:t>
      </w:r>
      <w:r w:rsidRPr="00275F74">
        <w:rPr>
          <w:color w:val="auto"/>
        </w:rPr>
        <w:t xml:space="preserve">, and in like ratio on each </w:t>
      </w:r>
      <w:r w:rsidRPr="00275F74">
        <w:rPr>
          <w:color w:val="auto"/>
        </w:rPr>
        <w:lastRenderedPageBreak/>
        <w:t>part four liters thereof.</w:t>
      </w:r>
    </w:p>
    <w:p w14:paraId="5BB362DF" w14:textId="4BBA230F" w:rsidR="00CA2CF5" w:rsidRPr="00275F74" w:rsidRDefault="00CA2CF5" w:rsidP="00CA2CF5">
      <w:pPr>
        <w:pStyle w:val="SectionBody"/>
        <w:rPr>
          <w:color w:val="auto"/>
        </w:rPr>
      </w:pPr>
      <w:r w:rsidRPr="00275F74">
        <w:rPr>
          <w:color w:val="auto"/>
        </w:rPr>
        <w:t xml:space="preserve">(3) On each ounce by weight of dry mixture or fraction thereof used for making soft drinks, a tax of </w:t>
      </w:r>
      <w:r w:rsidR="00A06937">
        <w:rPr>
          <w:color w:val="auto"/>
        </w:rPr>
        <w:t>one cent</w:t>
      </w:r>
      <w:r w:rsidRPr="00275F74">
        <w:rPr>
          <w:color w:val="auto"/>
        </w:rPr>
        <w:t xml:space="preserve"> or on each 28.35 grams, or fraction thereof, a tax of 1</w:t>
      </w:r>
      <w:r w:rsidR="00A06937">
        <w:rPr>
          <w:color w:val="auto"/>
        </w:rPr>
        <w:t xml:space="preserve"> cent</w:t>
      </w:r>
      <w:r w:rsidRPr="00275F74">
        <w:rPr>
          <w:color w:val="auto"/>
        </w:rPr>
        <w:t>.</w:t>
      </w:r>
    </w:p>
    <w:p w14:paraId="0BE4F1A9" w14:textId="77777777" w:rsidR="00CA2CF5" w:rsidRPr="00275F74" w:rsidRDefault="00CA2CF5" w:rsidP="00CA2CF5">
      <w:pPr>
        <w:pStyle w:val="SectionBody"/>
        <w:rPr>
          <w:color w:val="auto"/>
        </w:rPr>
      </w:pPr>
      <w:r w:rsidRPr="00275F74">
        <w:rPr>
          <w:color w:val="auto"/>
          <w:u w:val="single"/>
        </w:rPr>
        <w:t>(b)</w:t>
      </w:r>
      <w:r w:rsidRPr="00275F74">
        <w:rPr>
          <w:color w:val="auto"/>
        </w:rPr>
        <w:t xml:space="preserve">  Any person manufacturing or producing within this state any bottled soft drink or soft drink syrup for sale within this state and any distributor, wholesale dealer or retail dealer or any other person who is the original consignee of any bottled soft drink or soft drink syrup manufactured or produced outside this state, or who brings such drinks or syrups into this state, shall be liable for the excise tax hereby imposed. The excise tax </w:t>
      </w:r>
      <w:r w:rsidRPr="00275F74">
        <w:rPr>
          <w:strike/>
          <w:color w:val="auto"/>
        </w:rPr>
        <w:t>hereby</w:t>
      </w:r>
      <w:r w:rsidRPr="00275F74">
        <w:rPr>
          <w:color w:val="auto"/>
        </w:rPr>
        <w:t xml:space="preserve"> imposed shall not be collected more than once in respect to any bottled soft drink or soft drink syrup manufactured, sold, used or distributed in this state.</w:t>
      </w:r>
    </w:p>
    <w:p w14:paraId="4DEEEA52" w14:textId="77777777" w:rsidR="00CA2CF5" w:rsidRDefault="00CA2CF5" w:rsidP="00CA2CF5">
      <w:pPr>
        <w:pStyle w:val="SectionBody"/>
        <w:rPr>
          <w:strike/>
          <w:color w:val="auto"/>
        </w:rPr>
      </w:pPr>
      <w:r w:rsidRPr="00275F74">
        <w:rPr>
          <w:strike/>
          <w:color w:val="auto"/>
        </w:rPr>
        <w:t>All revenue collected by the commissioner under the provisions of this article, less such costs of administration as are hereinafter provided for, shall be paid by him into a special medical school fund, which is hereby created in the State Treasury, to be used solely for the construction, maintenance and operation of a four-year school of medicine, dentistry and nursing, as otherwise provided by law</w:t>
      </w:r>
    </w:p>
    <w:p w14:paraId="6917A267" w14:textId="69300C2A" w:rsidR="002F457C" w:rsidRPr="002F457C" w:rsidRDefault="002F457C" w:rsidP="00CA2CF5">
      <w:pPr>
        <w:pStyle w:val="SectionBody"/>
        <w:rPr>
          <w:color w:val="auto"/>
          <w:u w:val="single"/>
        </w:rPr>
        <w:sectPr w:rsidR="002F457C" w:rsidRPr="002F457C" w:rsidSect="00CA2CF5">
          <w:type w:val="continuous"/>
          <w:pgSz w:w="12240" w:h="15840" w:code="1"/>
          <w:pgMar w:top="1440" w:right="1440" w:bottom="1440" w:left="1440" w:header="720" w:footer="720" w:gutter="0"/>
          <w:lnNumType w:countBy="1" w:restart="newSection"/>
          <w:cols w:space="720"/>
          <w:titlePg/>
          <w:docGrid w:linePitch="360"/>
        </w:sectPr>
      </w:pPr>
      <w:r w:rsidRPr="002F457C">
        <w:rPr>
          <w:color w:val="auto"/>
          <w:u w:val="single"/>
        </w:rPr>
        <w:t xml:space="preserve">(c)  The changes made to this section during </w:t>
      </w:r>
      <w:r w:rsidR="00A868B0" w:rsidRPr="002F457C">
        <w:rPr>
          <w:color w:val="auto"/>
          <w:u w:val="single"/>
        </w:rPr>
        <w:t>the</w:t>
      </w:r>
      <w:r w:rsidR="00A06937">
        <w:rPr>
          <w:color w:val="auto"/>
          <w:u w:val="single"/>
        </w:rPr>
        <w:t xml:space="preserve"> r</w:t>
      </w:r>
      <w:r w:rsidRPr="002F457C">
        <w:rPr>
          <w:color w:val="auto"/>
          <w:u w:val="single"/>
        </w:rPr>
        <w:t>egular session of the Legislat</w:t>
      </w:r>
      <w:r w:rsidR="00A06937">
        <w:rPr>
          <w:color w:val="auto"/>
          <w:u w:val="single"/>
        </w:rPr>
        <w:t xml:space="preserve">ure, 2022, </w:t>
      </w:r>
      <w:r w:rsidR="00A06937" w:rsidRPr="002F457C">
        <w:rPr>
          <w:color w:val="auto"/>
          <w:u w:val="single"/>
        </w:rPr>
        <w:t>shall</w:t>
      </w:r>
      <w:r w:rsidRPr="002F457C">
        <w:rPr>
          <w:color w:val="auto"/>
          <w:u w:val="single"/>
        </w:rPr>
        <w:t xml:space="preserve"> be effective July 1, 2022.  </w:t>
      </w:r>
    </w:p>
    <w:p w14:paraId="4ABE4A98" w14:textId="77777777" w:rsidR="00CA2CF5" w:rsidRPr="00275F74" w:rsidRDefault="00CA2CF5" w:rsidP="00CA2CF5">
      <w:pPr>
        <w:pStyle w:val="SectionHeading"/>
        <w:rPr>
          <w:color w:val="auto"/>
          <w:u w:val="single"/>
        </w:rPr>
        <w:sectPr w:rsidR="00CA2CF5" w:rsidRPr="00275F74" w:rsidSect="00E81245">
          <w:type w:val="continuous"/>
          <w:pgSz w:w="12240" w:h="15840" w:code="1"/>
          <w:pgMar w:top="1440" w:right="1440" w:bottom="1440" w:left="1440" w:header="720" w:footer="720" w:gutter="0"/>
          <w:cols w:space="720"/>
          <w:titlePg/>
          <w:docGrid w:linePitch="360"/>
        </w:sectPr>
      </w:pPr>
      <w:r w:rsidRPr="00275F74">
        <w:rPr>
          <w:color w:val="auto"/>
          <w:u w:val="single"/>
        </w:rPr>
        <w:t xml:space="preserve">§11-19-13.  Effective date of repeal of article. </w:t>
      </w:r>
    </w:p>
    <w:p w14:paraId="014088C2" w14:textId="77777777" w:rsidR="00CA2CF5" w:rsidRPr="00275F74" w:rsidRDefault="00CA2CF5" w:rsidP="00CA2CF5">
      <w:pPr>
        <w:pStyle w:val="SectionBody"/>
        <w:rPr>
          <w:color w:val="auto"/>
          <w:u w:val="single"/>
        </w:rPr>
      </w:pPr>
      <w:r w:rsidRPr="00275F74">
        <w:rPr>
          <w:color w:val="auto"/>
          <w:u w:val="single"/>
        </w:rPr>
        <w:t xml:space="preserve">Effective July 1, 2024, the provisions of this article shall become ineffective, and the entire article shall be repealed.  The soft drink tax authorized for collection shall no longer be imposed or collected after that date. </w:t>
      </w:r>
    </w:p>
    <w:p w14:paraId="23CB1E4B" w14:textId="77777777" w:rsidR="00CA2CF5" w:rsidRPr="00275F74" w:rsidRDefault="00CA2CF5" w:rsidP="00CA2CF5">
      <w:pPr>
        <w:pStyle w:val="ChapterHeading"/>
        <w:rPr>
          <w:color w:val="auto"/>
        </w:rPr>
      </w:pPr>
      <w:r w:rsidRPr="00275F74">
        <w:rPr>
          <w:color w:val="auto"/>
        </w:rPr>
        <w:t>CHAPTER 33.  INSURANCE</w:t>
      </w:r>
    </w:p>
    <w:p w14:paraId="4255F658" w14:textId="77777777" w:rsidR="00CA2CF5" w:rsidRPr="00275F74" w:rsidRDefault="00CA2CF5" w:rsidP="00CA2CF5">
      <w:pPr>
        <w:pStyle w:val="ArticleHeading"/>
        <w:rPr>
          <w:color w:val="auto"/>
        </w:rPr>
      </w:pPr>
      <w:r w:rsidRPr="00275F74">
        <w:rPr>
          <w:color w:val="auto"/>
        </w:rPr>
        <w:t>ARTICLE 3.  LICENSING, FEES AND TAXATION OF INSURERS.</w:t>
      </w:r>
    </w:p>
    <w:p w14:paraId="76D85DCD" w14:textId="432FA75E" w:rsidR="00CA2CF5" w:rsidRPr="00275F74" w:rsidRDefault="00CA2CF5" w:rsidP="00CA2CF5">
      <w:pPr>
        <w:pStyle w:val="SectionHeading"/>
        <w:rPr>
          <w:color w:val="auto"/>
          <w:u w:val="single"/>
        </w:rPr>
        <w:sectPr w:rsidR="00CA2CF5" w:rsidRPr="00275F74" w:rsidSect="00E81245">
          <w:type w:val="continuous"/>
          <w:pgSz w:w="12240" w:h="15840" w:code="1"/>
          <w:pgMar w:top="1440" w:right="1440" w:bottom="1440" w:left="1440" w:header="720" w:footer="720" w:gutter="0"/>
          <w:lnNumType w:countBy="1" w:restart="newSection"/>
          <w:cols w:space="720"/>
          <w:titlePg/>
          <w:docGrid w:linePitch="360"/>
        </w:sectPr>
      </w:pPr>
      <w:r w:rsidRPr="00275F74">
        <w:rPr>
          <w:color w:val="auto"/>
          <w:u w:val="single"/>
        </w:rPr>
        <w:t>§33-3-14</w:t>
      </w:r>
      <w:r w:rsidR="00800DDF">
        <w:rPr>
          <w:color w:val="auto"/>
          <w:u w:val="single"/>
        </w:rPr>
        <w:t>e</w:t>
      </w:r>
      <w:r w:rsidRPr="00275F74">
        <w:rPr>
          <w:color w:val="auto"/>
          <w:u w:val="single"/>
        </w:rPr>
        <w:t xml:space="preserve">.  Use of </w:t>
      </w:r>
      <w:r w:rsidR="002A7C6F">
        <w:rPr>
          <w:color w:val="auto"/>
          <w:u w:val="single"/>
        </w:rPr>
        <w:t>i</w:t>
      </w:r>
      <w:r w:rsidRPr="00275F74">
        <w:rPr>
          <w:color w:val="auto"/>
          <w:u w:val="single"/>
        </w:rPr>
        <w:t xml:space="preserve">nsurance </w:t>
      </w:r>
      <w:r w:rsidR="002A7C6F">
        <w:rPr>
          <w:color w:val="auto"/>
          <w:u w:val="single"/>
        </w:rPr>
        <w:t>p</w:t>
      </w:r>
      <w:r w:rsidRPr="00275F74">
        <w:rPr>
          <w:color w:val="auto"/>
          <w:u w:val="single"/>
        </w:rPr>
        <w:t xml:space="preserve">remium </w:t>
      </w:r>
      <w:r w:rsidR="002A7C6F">
        <w:rPr>
          <w:color w:val="auto"/>
          <w:u w:val="single"/>
        </w:rPr>
        <w:t>t</w:t>
      </w:r>
      <w:r w:rsidRPr="00275F74">
        <w:rPr>
          <w:color w:val="auto"/>
          <w:u w:val="single"/>
        </w:rPr>
        <w:t xml:space="preserve">ax </w:t>
      </w:r>
      <w:r w:rsidR="002A7C6F">
        <w:rPr>
          <w:color w:val="auto"/>
          <w:u w:val="single"/>
        </w:rPr>
        <w:t>p</w:t>
      </w:r>
      <w:r w:rsidRPr="00275F74">
        <w:rPr>
          <w:color w:val="auto"/>
          <w:u w:val="single"/>
        </w:rPr>
        <w:t>roceeds to</w:t>
      </w:r>
      <w:r w:rsidR="002A7C6F">
        <w:rPr>
          <w:color w:val="auto"/>
          <w:u w:val="single"/>
        </w:rPr>
        <w:t xml:space="preserve"> s</w:t>
      </w:r>
      <w:r w:rsidRPr="00275F74">
        <w:rPr>
          <w:color w:val="auto"/>
          <w:u w:val="single"/>
        </w:rPr>
        <w:t xml:space="preserve">upport </w:t>
      </w:r>
      <w:r w:rsidR="002A7C6F">
        <w:rPr>
          <w:color w:val="auto"/>
          <w:u w:val="single"/>
        </w:rPr>
        <w:t>h</w:t>
      </w:r>
      <w:r w:rsidRPr="00275F74">
        <w:rPr>
          <w:color w:val="auto"/>
          <w:u w:val="single"/>
        </w:rPr>
        <w:t xml:space="preserve">ealth </w:t>
      </w:r>
      <w:r w:rsidR="002A7C6F">
        <w:rPr>
          <w:color w:val="auto"/>
          <w:u w:val="single"/>
        </w:rPr>
        <w:t>s</w:t>
      </w:r>
      <w:r w:rsidRPr="00275F74">
        <w:rPr>
          <w:color w:val="auto"/>
          <w:u w:val="single"/>
        </w:rPr>
        <w:t xml:space="preserve">ciences and </w:t>
      </w:r>
      <w:r w:rsidR="002A7C6F">
        <w:rPr>
          <w:color w:val="auto"/>
          <w:u w:val="single"/>
        </w:rPr>
        <w:t>m</w:t>
      </w:r>
      <w:r w:rsidRPr="00275F74">
        <w:rPr>
          <w:color w:val="auto"/>
          <w:u w:val="single"/>
        </w:rPr>
        <w:t xml:space="preserve">edical </w:t>
      </w:r>
      <w:r w:rsidR="002A7C6F">
        <w:rPr>
          <w:color w:val="auto"/>
          <w:u w:val="single"/>
        </w:rPr>
        <w:t>s</w:t>
      </w:r>
      <w:r w:rsidRPr="00275F74">
        <w:rPr>
          <w:color w:val="auto"/>
          <w:u w:val="single"/>
        </w:rPr>
        <w:t>chools.</w:t>
      </w:r>
    </w:p>
    <w:p w14:paraId="65938319" w14:textId="354C4C4D" w:rsidR="00CA2CF5" w:rsidRPr="00275F74" w:rsidRDefault="00CA2CF5" w:rsidP="00CA2CF5">
      <w:pPr>
        <w:pStyle w:val="SectionBody"/>
        <w:rPr>
          <w:color w:val="auto"/>
          <w:u w:val="single"/>
        </w:rPr>
      </w:pPr>
      <w:r w:rsidRPr="00275F74">
        <w:rPr>
          <w:color w:val="auto"/>
          <w:u w:val="single"/>
        </w:rPr>
        <w:lastRenderedPageBreak/>
        <w:t>(a) The Legislature recognizes that the schools of medicine, dentistry, nursing, and related programs of the Health Sciences Center of West Virginia University</w:t>
      </w:r>
      <w:r w:rsidR="002A7C6F">
        <w:rPr>
          <w:color w:val="auto"/>
          <w:u w:val="single"/>
        </w:rPr>
        <w:t xml:space="preserve"> School of Medicine</w:t>
      </w:r>
      <w:r w:rsidRPr="00275F74">
        <w:rPr>
          <w:color w:val="auto"/>
          <w:u w:val="single"/>
        </w:rPr>
        <w:t>; the Medical School at Marshall University; and the West Virginia School of Osteopathic Medicine, each provide critical</w:t>
      </w:r>
      <w:r w:rsidR="00A06937">
        <w:rPr>
          <w:color w:val="auto"/>
          <w:u w:val="single"/>
        </w:rPr>
        <w:t>,</w:t>
      </w:r>
      <w:r w:rsidRPr="00275F74">
        <w:rPr>
          <w:color w:val="auto"/>
          <w:u w:val="single"/>
        </w:rPr>
        <w:t xml:space="preserve"> medical</w:t>
      </w:r>
      <w:r w:rsidR="00A06937">
        <w:rPr>
          <w:color w:val="auto"/>
          <w:u w:val="single"/>
        </w:rPr>
        <w:t>,</w:t>
      </w:r>
      <w:r w:rsidRPr="00275F74">
        <w:rPr>
          <w:color w:val="auto"/>
          <w:u w:val="single"/>
        </w:rPr>
        <w:t xml:space="preserve"> and related health educational and service opportunities for the significant benefit of the residents of the State of West Virginia.  The Legislature finds and declares that it should dedicate a portion of the insurance tax proceeds credited to the general fund as contemplated </w:t>
      </w:r>
      <w:r w:rsidRPr="00A06937">
        <w:rPr>
          <w:color w:val="auto"/>
          <w:u w:val="single"/>
        </w:rPr>
        <w:t>by</w:t>
      </w:r>
      <w:r w:rsidR="00A06937" w:rsidRPr="00A06937">
        <w:rPr>
          <w:color w:val="auto"/>
          <w:u w:val="single"/>
        </w:rPr>
        <w:t xml:space="preserve"> §33-14-1 et seq. and §33-14A-1 et seq. of this code </w:t>
      </w:r>
      <w:r w:rsidRPr="00A06937">
        <w:rPr>
          <w:color w:val="auto"/>
          <w:u w:val="single"/>
        </w:rPr>
        <w:t>to</w:t>
      </w:r>
      <w:r w:rsidRPr="00275F74">
        <w:rPr>
          <w:color w:val="auto"/>
          <w:u w:val="single"/>
        </w:rPr>
        <w:t xml:space="preserve"> provide a dedicated partial base of appropriation support for these schools.</w:t>
      </w:r>
    </w:p>
    <w:p w14:paraId="67193936" w14:textId="075236D8" w:rsidR="00CA2CF5" w:rsidRPr="00275F74" w:rsidRDefault="00CA2CF5" w:rsidP="00CA2CF5">
      <w:pPr>
        <w:pStyle w:val="SectionBody"/>
        <w:rPr>
          <w:color w:val="auto"/>
          <w:u w:val="single"/>
        </w:rPr>
      </w:pPr>
      <w:r w:rsidRPr="00275F74">
        <w:rPr>
          <w:color w:val="auto"/>
          <w:u w:val="single"/>
        </w:rPr>
        <w:t xml:space="preserve">(b) </w:t>
      </w:r>
      <w:r w:rsidR="002F457C">
        <w:rPr>
          <w:color w:val="auto"/>
          <w:u w:val="single"/>
        </w:rPr>
        <w:t>Effective July 1, 2022</w:t>
      </w:r>
      <w:r w:rsidR="00A868B0">
        <w:rPr>
          <w:color w:val="auto"/>
          <w:u w:val="single"/>
        </w:rPr>
        <w:t>,</w:t>
      </w:r>
      <w:r w:rsidR="002F457C">
        <w:rPr>
          <w:color w:val="auto"/>
          <w:u w:val="single"/>
        </w:rPr>
        <w:t xml:space="preserve"> t</w:t>
      </w:r>
      <w:r w:rsidRPr="00275F74">
        <w:rPr>
          <w:color w:val="auto"/>
          <w:u w:val="single"/>
        </w:rPr>
        <w:t xml:space="preserve">o support these schools, the Legislature shall annually appropriate from the amounts sent to the credit of the General Revenue Fund pursuant to </w:t>
      </w:r>
      <w:r w:rsidR="002A7C6F">
        <w:rPr>
          <w:color w:val="auto"/>
          <w:u w:val="single"/>
        </w:rPr>
        <w:t>§33-3-14(c) of this code and §33-3-14a of this code, as follows:</w:t>
      </w:r>
    </w:p>
    <w:p w14:paraId="4DB4B25F" w14:textId="77777777" w:rsidR="00CA2CF5" w:rsidRPr="00275F74" w:rsidRDefault="00CA2CF5" w:rsidP="00CA2CF5">
      <w:pPr>
        <w:pStyle w:val="SectionBody"/>
        <w:rPr>
          <w:color w:val="auto"/>
          <w:u w:val="single"/>
        </w:rPr>
      </w:pPr>
      <w:r w:rsidRPr="00275F74">
        <w:rPr>
          <w:color w:val="auto"/>
          <w:u w:val="single"/>
        </w:rPr>
        <w:t>(1) To the schools of medicine, dentistry, nursing, and related programs of the Health Sciences Center of West Virginia University, $14 million;</w:t>
      </w:r>
    </w:p>
    <w:p w14:paraId="282BB39D" w14:textId="35558C0A" w:rsidR="00CA2CF5" w:rsidRPr="00275F74" w:rsidRDefault="00CA2CF5" w:rsidP="00CA2CF5">
      <w:pPr>
        <w:pStyle w:val="SectionBody"/>
        <w:rPr>
          <w:color w:val="auto"/>
          <w:u w:val="single"/>
        </w:rPr>
      </w:pPr>
      <w:r w:rsidRPr="00275F74">
        <w:rPr>
          <w:color w:val="auto"/>
          <w:u w:val="single"/>
        </w:rPr>
        <w:t xml:space="preserve">(2) To the </w:t>
      </w:r>
      <w:r w:rsidR="002A7C6F">
        <w:rPr>
          <w:color w:val="auto"/>
          <w:u w:val="single"/>
        </w:rPr>
        <w:t>S</w:t>
      </w:r>
      <w:r w:rsidRPr="00275F74">
        <w:rPr>
          <w:color w:val="auto"/>
          <w:u w:val="single"/>
        </w:rPr>
        <w:t xml:space="preserve">chool of </w:t>
      </w:r>
      <w:r w:rsidR="002A7C6F">
        <w:rPr>
          <w:color w:val="auto"/>
          <w:u w:val="single"/>
        </w:rPr>
        <w:t>M</w:t>
      </w:r>
      <w:r w:rsidRPr="00275F74">
        <w:rPr>
          <w:color w:val="auto"/>
          <w:u w:val="single"/>
        </w:rPr>
        <w:t>edicine at Marshall University, $5,500,000; and</w:t>
      </w:r>
    </w:p>
    <w:p w14:paraId="2F96645B" w14:textId="1FAAB223" w:rsidR="00CA2CF5" w:rsidRDefault="00CA2CF5" w:rsidP="00CA2CF5">
      <w:pPr>
        <w:pStyle w:val="SectionBody"/>
        <w:rPr>
          <w:color w:val="auto"/>
          <w:u w:val="single"/>
        </w:rPr>
      </w:pPr>
      <w:r w:rsidRPr="00275F74">
        <w:rPr>
          <w:color w:val="auto"/>
          <w:u w:val="single"/>
        </w:rPr>
        <w:t>(3) To the West Virginia school of Osteopathic Medicine, $3,900,000.</w:t>
      </w:r>
    </w:p>
    <w:p w14:paraId="07D075AE" w14:textId="77777777" w:rsidR="00FD13A4" w:rsidRDefault="00A868B0" w:rsidP="00FD13A4">
      <w:pPr>
        <w:pStyle w:val="SectionBody"/>
        <w:rPr>
          <w:color w:val="auto"/>
          <w:u w:val="single"/>
        </w:rPr>
      </w:pPr>
      <w:r>
        <w:rPr>
          <w:color w:val="auto"/>
          <w:u w:val="single"/>
        </w:rPr>
        <w:t xml:space="preserve">(c)  </w:t>
      </w:r>
      <w:r w:rsidR="00FD13A4">
        <w:rPr>
          <w:color w:val="auto"/>
          <w:u w:val="single"/>
        </w:rPr>
        <w:t>These funds shall be dedicated quarterly from the collection of the insurance premium tax in the months of July, October, February, and April of each fiscal year. Each</w:t>
      </w:r>
      <w:r w:rsidR="00FD13A4" w:rsidRPr="00FD13A4">
        <w:rPr>
          <w:color w:val="auto"/>
          <w:u w:val="single"/>
        </w:rPr>
        <w:t xml:space="preserve"> </w:t>
      </w:r>
      <w:r w:rsidR="00FD13A4">
        <w:rPr>
          <w:color w:val="auto"/>
          <w:u w:val="single"/>
        </w:rPr>
        <w:t xml:space="preserve">school as set forth in subsection (b) of this section shall receive their dedicated funds at the rate of one quarter of the full amount in each of those months.  </w:t>
      </w:r>
    </w:p>
    <w:p w14:paraId="3794B420" w14:textId="082CBAD9" w:rsidR="00CA2CF5" w:rsidRPr="00275F74" w:rsidRDefault="00CA2CF5" w:rsidP="00FD13A4">
      <w:pPr>
        <w:pStyle w:val="SectionBody"/>
        <w:rPr>
          <w:color w:val="auto"/>
        </w:rPr>
      </w:pPr>
      <w:r w:rsidRPr="00275F74">
        <w:rPr>
          <w:color w:val="auto"/>
          <w:u w:val="single"/>
        </w:rPr>
        <w:t>(</w:t>
      </w:r>
      <w:r w:rsidR="00FD13A4">
        <w:rPr>
          <w:color w:val="auto"/>
          <w:u w:val="single"/>
        </w:rPr>
        <w:t>d</w:t>
      </w:r>
      <w:r w:rsidRPr="00275F74">
        <w:rPr>
          <w:color w:val="auto"/>
          <w:u w:val="single"/>
        </w:rPr>
        <w:t>)  Nothing in this section shall be construed to limit the amount of total appropriations to schools of medicine, dentistry, nursing, and related programs of the Health Sciences Center of West Virginia University</w:t>
      </w:r>
      <w:r w:rsidR="002A7C6F">
        <w:rPr>
          <w:color w:val="auto"/>
          <w:u w:val="single"/>
        </w:rPr>
        <w:t>,</w:t>
      </w:r>
      <w:r w:rsidRPr="00275F74">
        <w:rPr>
          <w:color w:val="auto"/>
          <w:u w:val="single"/>
        </w:rPr>
        <w:t xml:space="preserve"> the Medical School at Marshall University</w:t>
      </w:r>
      <w:r w:rsidR="002A7C6F">
        <w:rPr>
          <w:color w:val="auto"/>
          <w:u w:val="single"/>
        </w:rPr>
        <w:t>,</w:t>
      </w:r>
      <w:r w:rsidRPr="00275F74">
        <w:rPr>
          <w:color w:val="auto"/>
          <w:u w:val="single"/>
        </w:rPr>
        <w:t xml:space="preserve"> and the West Virginia School of Osteopathic Medicine to the amounts contemplated by this section.</w:t>
      </w:r>
    </w:p>
    <w:p w14:paraId="5ECF0AE3" w14:textId="77777777" w:rsidR="00CA2CF5" w:rsidRPr="00275F74" w:rsidRDefault="00CA2CF5" w:rsidP="00CA2CF5">
      <w:pPr>
        <w:pStyle w:val="Note"/>
        <w:ind w:left="0"/>
        <w:rPr>
          <w:color w:val="auto"/>
        </w:rPr>
      </w:pPr>
    </w:p>
    <w:p w14:paraId="7F01CEF6" w14:textId="0F5C56C8" w:rsidR="00CA2CF5" w:rsidRDefault="00CA2CF5" w:rsidP="00CA2CF5">
      <w:pPr>
        <w:suppressLineNumbers/>
        <w:rPr>
          <w:rFonts w:eastAsia="Calibri"/>
          <w:color w:val="000000"/>
          <w:sz w:val="24"/>
        </w:rPr>
      </w:pPr>
    </w:p>
    <w:p w14:paraId="04600AAD" w14:textId="77777777" w:rsidR="00E831B3" w:rsidRDefault="00E831B3" w:rsidP="00EF6030">
      <w:pPr>
        <w:pStyle w:val="References"/>
      </w:pPr>
    </w:p>
    <w:sectPr w:rsidR="00E831B3" w:rsidSect="00CA2CF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02C1" w14:textId="3B8CCBCC" w:rsidR="00CA2CF5" w:rsidRDefault="00CA2CF5" w:rsidP="00BB44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72EF5">
      <w:rPr>
        <w:rStyle w:val="PageNumber"/>
        <w:noProof/>
      </w:rPr>
      <w:t>0</w:t>
    </w:r>
    <w:r>
      <w:rPr>
        <w:rStyle w:val="PageNumber"/>
      </w:rPr>
      <w:fldChar w:fldCharType="end"/>
    </w:r>
  </w:p>
  <w:p w14:paraId="45B0D1C6" w14:textId="77777777" w:rsidR="00CA2CF5" w:rsidRPr="00CA2CF5" w:rsidRDefault="00CA2CF5" w:rsidP="00CA2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C8D1" w14:textId="44930090" w:rsidR="00CA2CF5" w:rsidRPr="00CA2CF5" w:rsidRDefault="00CA2CF5" w:rsidP="00C66788">
    <w:pPr>
      <w:pStyle w:val="Footer"/>
      <w:tabs>
        <w:tab w:val="clear" w:pos="4680"/>
        <w:tab w:val="clear" w:pos="936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8F1C" w14:textId="747D924C" w:rsidR="00572EF5" w:rsidRDefault="00572EF5">
    <w:pPr>
      <w:pStyle w:val="Footer"/>
      <w:jc w:val="center"/>
    </w:pPr>
    <w:r>
      <w:t>3</w:t>
    </w:r>
  </w:p>
  <w:p w14:paraId="2AA866E5" w14:textId="1301059E" w:rsidR="00924E10" w:rsidRDefault="00572EF5">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A917" w14:textId="77777777" w:rsidR="00CA2CF5" w:rsidRPr="00CA2CF5" w:rsidRDefault="00CA2CF5" w:rsidP="00CA2C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C54D" w14:textId="3CC03B6D" w:rsidR="00CA2CF5" w:rsidRPr="00CA2CF5" w:rsidRDefault="00924E10" w:rsidP="00CA2CF5">
    <w:pPr>
      <w:pStyle w:val="Footer"/>
    </w:pPr>
    <w: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7274" w14:textId="3BEA21DB" w:rsidR="00CA2CF5" w:rsidRPr="00CA2CF5" w:rsidRDefault="00CA2CF5" w:rsidP="00CA2CF5">
    <w:pPr>
      <w:pStyle w:val="Header"/>
    </w:pPr>
    <w:r>
      <w:t>CS for SB 533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5F95" w14:textId="5E969419" w:rsidR="00CA2CF5" w:rsidRPr="00CA2CF5" w:rsidRDefault="00CA2CF5" w:rsidP="00CA2CF5">
    <w:pPr>
      <w:pStyle w:val="Header"/>
    </w:pPr>
    <w:r>
      <w:t>CS for SB 533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C76E" w14:textId="36095800" w:rsidR="00CA2CF5" w:rsidRPr="00CA2CF5" w:rsidRDefault="00CA2CF5" w:rsidP="00CA2CF5">
    <w:pPr>
      <w:pStyle w:val="Header"/>
    </w:pPr>
    <w:r>
      <w:t>CS for SB 533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C67C" w14:textId="52C3721F" w:rsidR="00CA2CF5" w:rsidRPr="00CA2CF5" w:rsidRDefault="00CA2CF5" w:rsidP="00CA2CF5">
    <w:pPr>
      <w:pStyle w:val="Header"/>
    </w:pPr>
    <w:r>
      <w:t>CS for SB 533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C279E"/>
    <w:rsid w:val="001D1058"/>
    <w:rsid w:val="001D459E"/>
    <w:rsid w:val="00230763"/>
    <w:rsid w:val="0027011C"/>
    <w:rsid w:val="00274200"/>
    <w:rsid w:val="00275740"/>
    <w:rsid w:val="002A0269"/>
    <w:rsid w:val="002A7C6F"/>
    <w:rsid w:val="002C2346"/>
    <w:rsid w:val="002F457C"/>
    <w:rsid w:val="00301F44"/>
    <w:rsid w:val="00303684"/>
    <w:rsid w:val="003143F5"/>
    <w:rsid w:val="00314854"/>
    <w:rsid w:val="00365920"/>
    <w:rsid w:val="003C51CD"/>
    <w:rsid w:val="004247A2"/>
    <w:rsid w:val="00491063"/>
    <w:rsid w:val="004B2795"/>
    <w:rsid w:val="004C13DD"/>
    <w:rsid w:val="004E3441"/>
    <w:rsid w:val="00563D27"/>
    <w:rsid w:val="00571DC3"/>
    <w:rsid w:val="00572EF5"/>
    <w:rsid w:val="005A5366"/>
    <w:rsid w:val="00637E73"/>
    <w:rsid w:val="006565E8"/>
    <w:rsid w:val="006865E9"/>
    <w:rsid w:val="00691F3E"/>
    <w:rsid w:val="00694BFB"/>
    <w:rsid w:val="006A106B"/>
    <w:rsid w:val="006C523D"/>
    <w:rsid w:val="006D4036"/>
    <w:rsid w:val="007E02CF"/>
    <w:rsid w:val="007F1CF5"/>
    <w:rsid w:val="00800DDF"/>
    <w:rsid w:val="0081249D"/>
    <w:rsid w:val="00834EDE"/>
    <w:rsid w:val="00835CA4"/>
    <w:rsid w:val="008736AA"/>
    <w:rsid w:val="008D275D"/>
    <w:rsid w:val="00924E10"/>
    <w:rsid w:val="00980327"/>
    <w:rsid w:val="009F1067"/>
    <w:rsid w:val="00A06937"/>
    <w:rsid w:val="00A31E01"/>
    <w:rsid w:val="00A35B03"/>
    <w:rsid w:val="00A527AD"/>
    <w:rsid w:val="00A718CF"/>
    <w:rsid w:val="00A72E7C"/>
    <w:rsid w:val="00A868B0"/>
    <w:rsid w:val="00AC3B58"/>
    <w:rsid w:val="00AE48A0"/>
    <w:rsid w:val="00AE61BE"/>
    <w:rsid w:val="00B16F25"/>
    <w:rsid w:val="00B24422"/>
    <w:rsid w:val="00B80C20"/>
    <w:rsid w:val="00B844FE"/>
    <w:rsid w:val="00BC562B"/>
    <w:rsid w:val="00C33014"/>
    <w:rsid w:val="00C33434"/>
    <w:rsid w:val="00C34869"/>
    <w:rsid w:val="00C42EB6"/>
    <w:rsid w:val="00C66788"/>
    <w:rsid w:val="00C85096"/>
    <w:rsid w:val="00CA2CF5"/>
    <w:rsid w:val="00CB20EF"/>
    <w:rsid w:val="00CB40E2"/>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1242"/>
    <w:rsid w:val="00EF6030"/>
    <w:rsid w:val="00F23775"/>
    <w:rsid w:val="00F41CA2"/>
    <w:rsid w:val="00F443C0"/>
    <w:rsid w:val="00F50749"/>
    <w:rsid w:val="00F62EFB"/>
    <w:rsid w:val="00F939A4"/>
    <w:rsid w:val="00FA7B09"/>
    <w:rsid w:val="00FD13A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0105D1"/>
  <w15:chartTrackingRefBased/>
  <w15:docId w15:val="{10C96007-B070-4E95-957B-68E3A81B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CA2CF5"/>
    <w:rPr>
      <w:rFonts w:eastAsia="Calibri"/>
      <w:color w:val="000000"/>
    </w:rPr>
  </w:style>
  <w:style w:type="character" w:customStyle="1" w:styleId="SectionHeadingChar">
    <w:name w:val="Section Heading Char"/>
    <w:link w:val="SectionHeading"/>
    <w:rsid w:val="00CA2CF5"/>
    <w:rPr>
      <w:rFonts w:eastAsia="Calibri"/>
      <w:b/>
      <w:color w:val="000000"/>
    </w:rPr>
  </w:style>
  <w:style w:type="character" w:customStyle="1" w:styleId="ArticleHeadingChar">
    <w:name w:val="Article Heading Char"/>
    <w:link w:val="ArticleHeading"/>
    <w:rsid w:val="00CA2CF5"/>
    <w:rPr>
      <w:rFonts w:eastAsia="Calibri"/>
      <w:b/>
      <w:caps/>
      <w:color w:val="000000"/>
      <w:sz w:val="24"/>
    </w:rPr>
  </w:style>
  <w:style w:type="character" w:customStyle="1" w:styleId="ChapterHeadingChar">
    <w:name w:val="Chapter Heading Char"/>
    <w:link w:val="ChapterHeading"/>
    <w:rsid w:val="00CA2CF5"/>
    <w:rPr>
      <w:rFonts w:eastAsia="Calibri"/>
      <w:b/>
      <w:caps/>
      <w:color w:val="000000"/>
      <w:sz w:val="28"/>
    </w:rPr>
  </w:style>
  <w:style w:type="character" w:styleId="PageNumber">
    <w:name w:val="page number"/>
    <w:basedOn w:val="DefaultParagraphFont"/>
    <w:uiPriority w:val="99"/>
    <w:semiHidden/>
    <w:locked/>
    <w:rsid w:val="00CA2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F20243" w:rsidRDefault="00F20243">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20243" w:rsidRDefault="00F20243">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20243" w:rsidRDefault="00F20243">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F20243" w:rsidRDefault="00F20243">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F20243" w:rsidRDefault="00F20243">
          <w:pPr>
            <w:pStyle w:val="5E771B5A25284D139447082E3754990B"/>
          </w:pPr>
          <w:r>
            <w:rPr>
              <w:rStyle w:val="PlaceholderText"/>
            </w:rPr>
            <w:t>January 14, 2016</w:t>
          </w:r>
        </w:p>
      </w:docPartBody>
    </w:docPart>
    <w:docPart>
      <w:docPartPr>
        <w:name w:val="E4EF320CB80A479D9385EBEA7AC91805"/>
        <w:category>
          <w:name w:val="General"/>
          <w:gallery w:val="placeholder"/>
        </w:category>
        <w:types>
          <w:type w:val="bbPlcHdr"/>
        </w:types>
        <w:behaviors>
          <w:behavior w:val="content"/>
        </w:behaviors>
        <w:guid w:val="{B2AA29A7-4DE8-41FE-A171-86DBB4FE4662}"/>
      </w:docPartPr>
      <w:docPartBody>
        <w:p w:rsidR="00000000" w:rsidRDefault="00C90901" w:rsidP="00C90901">
          <w:pPr>
            <w:pStyle w:val="E4EF320CB80A479D9385EBEA7AC91805"/>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243"/>
    <w:rsid w:val="00C90901"/>
    <w:rsid w:val="00F2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F20243"/>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 w:type="paragraph" w:customStyle="1" w:styleId="E4EF320CB80A479D9385EBEA7AC91805">
    <w:name w:val="E4EF320CB80A479D9385EBEA7AC91805"/>
    <w:rsid w:val="00C909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967</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8</cp:revision>
  <dcterms:created xsi:type="dcterms:W3CDTF">2022-02-03T15:46:00Z</dcterms:created>
  <dcterms:modified xsi:type="dcterms:W3CDTF">2022-02-07T19:31:00Z</dcterms:modified>
</cp:coreProperties>
</file>